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Возврат ранее утраченных адаптационных реакций: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Адаптация     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proofErr w:type="spellStart"/>
      <w:r w:rsidRPr="00B76D43">
        <w:rPr>
          <w:rFonts w:ascii="Calibri" w:hAnsi="Calibri"/>
          <w:b/>
          <w:sz w:val="22"/>
          <w:szCs w:val="22"/>
        </w:rPr>
        <w:t>реадаптация</w:t>
      </w:r>
      <w:proofErr w:type="spellEnd"/>
    </w:p>
    <w:p w:rsidR="005E5116" w:rsidRDefault="005E5116" w:rsidP="005E5116">
      <w:pPr>
        <w:pStyle w:val="a3"/>
        <w:spacing w:after="195" w:afterAutospacing="0"/>
      </w:pPr>
      <w:proofErr w:type="spellStart"/>
      <w:r>
        <w:rPr>
          <w:rFonts w:ascii="Calibri" w:hAnsi="Calibri"/>
          <w:sz w:val="22"/>
          <w:szCs w:val="22"/>
        </w:rPr>
        <w:t>деадаптация</w:t>
      </w:r>
      <w:proofErr w:type="spellEnd"/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Функциональные резервы организма условно делятся на: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нейрогуморальные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психологические   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социальные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биологические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Какой тип адаптации характеризуется тем, что при физических нагрузках анаэробный гликолиз вовлекается незначительно, а работа осуществляется преимущественно за счет аэробного обеспечения?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Смешанный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Стайерский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Спринтерский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Свойство организма быть подверженным утомлению: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утомленность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утомляемость  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утомительность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Зоны, связанные с применением больших физических нагрузок и с отсутствием на них адаптационного ответа, что проявляется в остановке прироста спортивных результатов:</w:t>
      </w:r>
    </w:p>
    <w:p w:rsidR="005E5116" w:rsidRDefault="005E5116" w:rsidP="005E5116">
      <w:pPr>
        <w:pStyle w:val="a3"/>
        <w:spacing w:after="195" w:afterAutospacing="0"/>
      </w:pPr>
      <w:proofErr w:type="spellStart"/>
      <w:r>
        <w:rPr>
          <w:rFonts w:ascii="Calibri" w:hAnsi="Calibri"/>
          <w:sz w:val="22"/>
          <w:szCs w:val="22"/>
        </w:rPr>
        <w:t>реадаптационные</w:t>
      </w:r>
      <w:proofErr w:type="spellEnd"/>
    </w:p>
    <w:p w:rsidR="005E5116" w:rsidRDefault="005E5116" w:rsidP="005E5116">
      <w:pPr>
        <w:pStyle w:val="a3"/>
        <w:spacing w:after="195" w:afterAutospacing="0"/>
      </w:pPr>
      <w:proofErr w:type="spellStart"/>
      <w:r>
        <w:rPr>
          <w:rFonts w:ascii="Calibri" w:hAnsi="Calibri"/>
          <w:sz w:val="22"/>
          <w:szCs w:val="22"/>
        </w:rPr>
        <w:t>деадаптационные</w:t>
      </w:r>
      <w:proofErr w:type="spellEnd"/>
      <w:r>
        <w:rPr>
          <w:rFonts w:ascii="Calibri" w:hAnsi="Calibri"/>
          <w:sz w:val="22"/>
          <w:szCs w:val="22"/>
        </w:rPr>
        <w:t>     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proofErr w:type="spellStart"/>
      <w:r w:rsidRPr="00B76D43">
        <w:rPr>
          <w:rFonts w:ascii="Calibri" w:hAnsi="Calibri"/>
          <w:b/>
          <w:sz w:val="22"/>
          <w:szCs w:val="22"/>
        </w:rPr>
        <w:t>инадаптационные</w:t>
      </w:r>
      <w:proofErr w:type="spellEnd"/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Какие функции организма первыми включаются в реакции?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Кровообращение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ЦНС   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Дыхание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lastRenderedPageBreak/>
        <w:t>Материальными носителями физиологических резервов являются: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скелет человека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оба ответа верны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органы и системы органов  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 xml:space="preserve">Особенности строения клеток, тканей, органов, проявляющиеся в развитии и прочности мышечной и костной ткани, в особенностях строения миофибрилл и мышечных волокон, в прочности связочного и подвижности суставного аппарата, в характере сосудистого русла скелетных и сердечных мышцы, в развитии </w:t>
      </w:r>
      <w:proofErr w:type="spellStart"/>
      <w:r>
        <w:rPr>
          <w:rFonts w:ascii="Calibri" w:hAnsi="Calibri"/>
          <w:sz w:val="22"/>
          <w:szCs w:val="22"/>
        </w:rPr>
        <w:t>мотонейронных</w:t>
      </w:r>
      <w:proofErr w:type="spellEnd"/>
      <w:r>
        <w:rPr>
          <w:rFonts w:ascii="Calibri" w:hAnsi="Calibri"/>
          <w:sz w:val="22"/>
          <w:szCs w:val="22"/>
        </w:rPr>
        <w:t xml:space="preserve"> связей и т.д., которые оказывают существенное влияние на функциональные возможности организма: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адаптационные резервы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структурные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функциональные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Механизмы регуляции всегда осуществляются с использованием следующих основных принципов: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по рассогласованию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по согласованию</w:t>
      </w:r>
    </w:p>
    <w:p w:rsidR="005E5116" w:rsidRPr="00B76D43" w:rsidRDefault="005E5116" w:rsidP="005E5116">
      <w:pPr>
        <w:pStyle w:val="a3"/>
        <w:spacing w:after="195" w:afterAutospacing="0"/>
        <w:rPr>
          <w:b/>
        </w:rPr>
      </w:pPr>
      <w:r w:rsidRPr="00B76D43">
        <w:rPr>
          <w:rFonts w:ascii="Calibri" w:hAnsi="Calibri"/>
          <w:b/>
          <w:sz w:val="22"/>
          <w:szCs w:val="22"/>
        </w:rPr>
        <w:t>по возмущению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Степень изменения функционального состояния организма под влиянием нагрузки зависит от взаимодействия следующих основных факторов: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длительности нагрузки</w:t>
      </w:r>
    </w:p>
    <w:p w:rsidR="005E5116" w:rsidRPr="00517842" w:rsidRDefault="005E5116" w:rsidP="005E5116">
      <w:pPr>
        <w:pStyle w:val="a3"/>
        <w:spacing w:after="195" w:afterAutospacing="0"/>
        <w:rPr>
          <w:b/>
        </w:rPr>
      </w:pPr>
      <w:r w:rsidRPr="00517842">
        <w:rPr>
          <w:rFonts w:ascii="Calibri" w:hAnsi="Calibri"/>
          <w:b/>
          <w:sz w:val="22"/>
          <w:szCs w:val="22"/>
        </w:rPr>
        <w:t>уровня развития приспособительных реакций организма</w:t>
      </w:r>
    </w:p>
    <w:p w:rsidR="005E5116" w:rsidRPr="00517842" w:rsidRDefault="005E5116" w:rsidP="005E5116">
      <w:pPr>
        <w:pStyle w:val="a3"/>
        <w:spacing w:after="195" w:afterAutospacing="0"/>
        <w:rPr>
          <w:b/>
        </w:rPr>
      </w:pPr>
      <w:r w:rsidRPr="00517842">
        <w:rPr>
          <w:rFonts w:ascii="Calibri" w:hAnsi="Calibri"/>
          <w:b/>
          <w:sz w:val="22"/>
          <w:szCs w:val="22"/>
        </w:rPr>
        <w:t>величины нагрузки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все ответы верны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Скелетные мышцы, органы дыхания, кровообращения относятся к: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центрально-регуляторное звено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афферентному звену</w:t>
      </w:r>
    </w:p>
    <w:p w:rsidR="005E5116" w:rsidRPr="00517842" w:rsidRDefault="005E5116" w:rsidP="005E5116">
      <w:pPr>
        <w:pStyle w:val="a3"/>
        <w:spacing w:after="195" w:afterAutospacing="0"/>
        <w:rPr>
          <w:b/>
        </w:rPr>
      </w:pPr>
      <w:proofErr w:type="spellStart"/>
      <w:r w:rsidRPr="00517842">
        <w:rPr>
          <w:rFonts w:ascii="Calibri" w:hAnsi="Calibri"/>
          <w:b/>
          <w:sz w:val="22"/>
          <w:szCs w:val="22"/>
        </w:rPr>
        <w:t>эффекторному</w:t>
      </w:r>
      <w:proofErr w:type="spellEnd"/>
      <w:r w:rsidRPr="00517842">
        <w:rPr>
          <w:rFonts w:ascii="Calibri" w:hAnsi="Calibri"/>
          <w:b/>
          <w:sz w:val="22"/>
          <w:szCs w:val="22"/>
        </w:rPr>
        <w:t xml:space="preserve"> звену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 результате исчерпания способности генетического аппарата дифференцированных клеток генерировать новые порции РНК и белка, формируется: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гормональная недостаточность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lastRenderedPageBreak/>
        <w:t>биологическая недостаточность     </w:t>
      </w:r>
    </w:p>
    <w:p w:rsidR="005E5116" w:rsidRPr="00BA3756" w:rsidRDefault="005E5116" w:rsidP="005E5116">
      <w:pPr>
        <w:pStyle w:val="a3"/>
        <w:spacing w:after="195" w:afterAutospacing="0"/>
        <w:rPr>
          <w:b/>
        </w:rPr>
      </w:pPr>
      <w:r w:rsidRPr="00BA3756">
        <w:rPr>
          <w:rFonts w:ascii="Calibri" w:hAnsi="Calibri"/>
          <w:b/>
          <w:sz w:val="22"/>
          <w:szCs w:val="22"/>
        </w:rPr>
        <w:t>функциональная недостаточность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 состав функциональных резервов входят: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имеющиеся резервы</w:t>
      </w:r>
    </w:p>
    <w:p w:rsidR="005E5116" w:rsidRPr="00BA3756" w:rsidRDefault="005E5116" w:rsidP="005E5116">
      <w:pPr>
        <w:pStyle w:val="a3"/>
        <w:spacing w:after="195" w:afterAutospacing="0"/>
        <w:rPr>
          <w:b/>
        </w:rPr>
      </w:pPr>
      <w:r w:rsidRPr="00BA3756">
        <w:rPr>
          <w:rFonts w:ascii="Calibri" w:hAnsi="Calibri"/>
          <w:b/>
          <w:sz w:val="22"/>
          <w:szCs w:val="22"/>
        </w:rPr>
        <w:t>запасные резервы      </w:t>
      </w:r>
    </w:p>
    <w:p w:rsidR="005E5116" w:rsidRPr="00BA3756" w:rsidRDefault="005E5116" w:rsidP="005E5116">
      <w:pPr>
        <w:pStyle w:val="a3"/>
        <w:spacing w:after="195" w:afterAutospacing="0"/>
        <w:rPr>
          <w:b/>
        </w:rPr>
      </w:pPr>
      <w:r w:rsidRPr="00BA3756">
        <w:rPr>
          <w:rFonts w:ascii="Calibri" w:hAnsi="Calibri"/>
          <w:b/>
          <w:sz w:val="22"/>
          <w:szCs w:val="22"/>
        </w:rPr>
        <w:t>расходуемые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 xml:space="preserve">Различают следующие типы </w:t>
      </w:r>
      <w:proofErr w:type="spellStart"/>
      <w:r>
        <w:rPr>
          <w:rFonts w:ascii="Calibri" w:hAnsi="Calibri"/>
          <w:sz w:val="22"/>
          <w:szCs w:val="22"/>
        </w:rPr>
        <w:t>приспособительно</w:t>
      </w:r>
      <w:proofErr w:type="spellEnd"/>
      <w:r>
        <w:rPr>
          <w:rFonts w:ascii="Calibri" w:hAnsi="Calibri"/>
          <w:sz w:val="22"/>
          <w:szCs w:val="22"/>
        </w:rPr>
        <w:t>-адаптивного поведения живых организмов, в том числе и человека:</w:t>
      </w:r>
    </w:p>
    <w:p w:rsidR="005E5116" w:rsidRPr="00BA3756" w:rsidRDefault="005E5116" w:rsidP="005E5116">
      <w:pPr>
        <w:pStyle w:val="a3"/>
        <w:spacing w:after="195" w:afterAutospacing="0"/>
        <w:rPr>
          <w:b/>
        </w:rPr>
      </w:pPr>
      <w:r w:rsidRPr="00BA3756">
        <w:rPr>
          <w:rFonts w:ascii="Calibri" w:hAnsi="Calibri"/>
          <w:b/>
          <w:sz w:val="22"/>
          <w:szCs w:val="22"/>
        </w:rPr>
        <w:t>активное противодействие за счет развития специфических адаптивных реакций</w:t>
      </w:r>
    </w:p>
    <w:p w:rsidR="005E5116" w:rsidRPr="00BA3756" w:rsidRDefault="005E5116" w:rsidP="005E5116">
      <w:pPr>
        <w:pStyle w:val="a3"/>
        <w:spacing w:after="195" w:afterAutospacing="0"/>
        <w:rPr>
          <w:b/>
        </w:rPr>
      </w:pPr>
      <w:r w:rsidRPr="00BA3756">
        <w:rPr>
          <w:rFonts w:ascii="Calibri" w:hAnsi="Calibri"/>
          <w:b/>
          <w:sz w:val="22"/>
          <w:szCs w:val="22"/>
        </w:rPr>
        <w:t>пассивное подчинение</w:t>
      </w:r>
    </w:p>
    <w:p w:rsidR="005E5116" w:rsidRPr="00BA3756" w:rsidRDefault="005E5116" w:rsidP="005E5116">
      <w:pPr>
        <w:pStyle w:val="a3"/>
        <w:spacing w:after="195" w:afterAutospacing="0"/>
        <w:rPr>
          <w:b/>
        </w:rPr>
      </w:pPr>
      <w:r w:rsidRPr="00BA3756">
        <w:rPr>
          <w:rFonts w:ascii="Calibri" w:hAnsi="Calibri"/>
          <w:b/>
          <w:sz w:val="22"/>
          <w:szCs w:val="22"/>
        </w:rPr>
        <w:t>бегство от неблагоприятного раздражителя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все ответы верны    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Автор теории истощения:</w:t>
      </w:r>
    </w:p>
    <w:p w:rsidR="005E5116" w:rsidRPr="00BA3756" w:rsidRDefault="005E5116" w:rsidP="005E5116">
      <w:pPr>
        <w:pStyle w:val="a3"/>
        <w:spacing w:after="195" w:afterAutospacing="0"/>
        <w:rPr>
          <w:b/>
        </w:rPr>
      </w:pPr>
      <w:r w:rsidRPr="00BA3756">
        <w:rPr>
          <w:rFonts w:ascii="Calibri" w:hAnsi="Calibri"/>
          <w:b/>
          <w:sz w:val="22"/>
          <w:szCs w:val="22"/>
        </w:rPr>
        <w:t xml:space="preserve">Дж. </w:t>
      </w:r>
      <w:proofErr w:type="spellStart"/>
      <w:r w:rsidRPr="00BA3756">
        <w:rPr>
          <w:rFonts w:ascii="Calibri" w:hAnsi="Calibri"/>
          <w:b/>
          <w:sz w:val="22"/>
          <w:szCs w:val="22"/>
        </w:rPr>
        <w:t>Шифф</w:t>
      </w:r>
      <w:proofErr w:type="spellEnd"/>
      <w:r w:rsidRPr="00BA3756">
        <w:rPr>
          <w:rFonts w:ascii="Calibri" w:hAnsi="Calibri"/>
          <w:b/>
          <w:sz w:val="22"/>
          <w:szCs w:val="22"/>
        </w:rPr>
        <w:t>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И.П. Павлов</w:t>
      </w:r>
    </w:p>
    <w:p w:rsidR="005E5116" w:rsidRDefault="005E5116" w:rsidP="005E5116">
      <w:pPr>
        <w:pStyle w:val="a3"/>
        <w:spacing w:after="195" w:afterAutospacing="0"/>
      </w:pPr>
      <w:proofErr w:type="spellStart"/>
      <w:r>
        <w:rPr>
          <w:rFonts w:ascii="Calibri" w:hAnsi="Calibri"/>
          <w:sz w:val="22"/>
          <w:szCs w:val="22"/>
        </w:rPr>
        <w:t>М.Ферворн</w:t>
      </w:r>
      <w:proofErr w:type="spellEnd"/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Возможности проявления памяти, внимания, мышления и др. с мотивацией деятельности, определением тактики поведения - это:</w:t>
      </w:r>
    </w:p>
    <w:p w:rsidR="005E5116" w:rsidRPr="00F42CC8" w:rsidRDefault="005E5116" w:rsidP="005E5116">
      <w:pPr>
        <w:pStyle w:val="a3"/>
        <w:spacing w:after="195" w:afterAutospacing="0"/>
        <w:rPr>
          <w:b/>
        </w:rPr>
      </w:pPr>
      <w:r w:rsidRPr="00F42CC8">
        <w:rPr>
          <w:rFonts w:ascii="Calibri" w:hAnsi="Calibri"/>
          <w:b/>
          <w:sz w:val="22"/>
          <w:szCs w:val="22"/>
        </w:rPr>
        <w:t>психологические резервы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социальные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биологические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Резервы блока регуляции гомеостаза определяются:</w:t>
      </w:r>
    </w:p>
    <w:p w:rsidR="005E5116" w:rsidRPr="00F42CC8" w:rsidRDefault="005E5116" w:rsidP="005E5116">
      <w:pPr>
        <w:pStyle w:val="a3"/>
        <w:spacing w:after="195" w:afterAutospacing="0"/>
        <w:rPr>
          <w:b/>
        </w:rPr>
      </w:pPr>
      <w:r w:rsidRPr="00F42CC8">
        <w:rPr>
          <w:rFonts w:ascii="Calibri" w:hAnsi="Calibri"/>
          <w:b/>
          <w:sz w:val="22"/>
          <w:szCs w:val="22"/>
        </w:rPr>
        <w:t>физиологическими системами и органами (сердце, легкие, печень, почки)  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возможностями и состоянием ЦНС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состоянием рецепторного аппарата, проводящих путей и центральных нервных образований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Резервы, которые относятся по преимуществу к тканевым резервам поддержания гомеостаза (буферные системы и резервная щелочность крови) и энергетика (гликолиз)?</w:t>
      </w:r>
    </w:p>
    <w:p w:rsidR="005E5116" w:rsidRPr="00EA264F" w:rsidRDefault="005E5116" w:rsidP="005E5116">
      <w:pPr>
        <w:pStyle w:val="a3"/>
        <w:spacing w:after="195" w:afterAutospacing="0"/>
        <w:rPr>
          <w:b/>
        </w:rPr>
      </w:pPr>
      <w:r w:rsidRPr="00EA264F">
        <w:rPr>
          <w:rFonts w:ascii="Calibri" w:hAnsi="Calibri"/>
          <w:b/>
          <w:sz w:val="22"/>
          <w:szCs w:val="22"/>
        </w:rPr>
        <w:t xml:space="preserve">Физиологические резервы, мобилизуемые при работе </w:t>
      </w:r>
      <w:proofErr w:type="spellStart"/>
      <w:r w:rsidRPr="00EA264F">
        <w:rPr>
          <w:rFonts w:ascii="Calibri" w:hAnsi="Calibri"/>
          <w:b/>
          <w:sz w:val="22"/>
          <w:szCs w:val="22"/>
        </w:rPr>
        <w:t>субмаксимальной</w:t>
      </w:r>
      <w:proofErr w:type="spellEnd"/>
      <w:r w:rsidRPr="00EA264F">
        <w:rPr>
          <w:rFonts w:ascii="Calibri" w:hAnsi="Calibri"/>
          <w:b/>
          <w:sz w:val="22"/>
          <w:szCs w:val="22"/>
        </w:rPr>
        <w:t xml:space="preserve"> мощности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lastRenderedPageBreak/>
        <w:t>Физиологические резервы, мобилизуемые при работе большой мощности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Физиологические резервы, мобилизуемые при работе максимальной мощности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 xml:space="preserve">Поскольку подготовка спортсмена является тем процессом, в котором зачастую возникает необходимость временного прекращения использования физических нагрузок, необходимо отметить, что процесс утраты сформировавшихся адаптационных перестроек в организме, т.е. процесс </w:t>
      </w:r>
      <w:proofErr w:type="spellStart"/>
      <w:r>
        <w:rPr>
          <w:rFonts w:ascii="Calibri" w:hAnsi="Calibri"/>
          <w:sz w:val="22"/>
          <w:szCs w:val="22"/>
        </w:rPr>
        <w:t>деадаптации</w:t>
      </w:r>
      <w:proofErr w:type="spellEnd"/>
      <w:r>
        <w:rPr>
          <w:rFonts w:ascii="Calibri" w:hAnsi="Calibri"/>
          <w:sz w:val="22"/>
          <w:szCs w:val="22"/>
        </w:rPr>
        <w:t xml:space="preserve"> протекает в: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определенных границах величины нагрузки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определенных средовых границах</w:t>
      </w:r>
    </w:p>
    <w:p w:rsidR="005E5116" w:rsidRPr="00EA264F" w:rsidRDefault="005E5116" w:rsidP="005E5116">
      <w:pPr>
        <w:pStyle w:val="a3"/>
        <w:spacing w:after="195" w:afterAutospacing="0"/>
        <w:rPr>
          <w:b/>
        </w:rPr>
      </w:pPr>
      <w:r w:rsidRPr="00EA264F">
        <w:rPr>
          <w:rFonts w:ascii="Calibri" w:hAnsi="Calibri"/>
          <w:b/>
          <w:sz w:val="22"/>
          <w:szCs w:val="22"/>
        </w:rPr>
        <w:t>определенных временных границах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 xml:space="preserve">Какое утомление характеризуется </w:t>
      </w:r>
      <w:proofErr w:type="spellStart"/>
      <w:r>
        <w:rPr>
          <w:rFonts w:ascii="Calibri" w:hAnsi="Calibri"/>
          <w:sz w:val="22"/>
          <w:szCs w:val="22"/>
        </w:rPr>
        <w:t>деэкономизацией</w:t>
      </w:r>
      <w:proofErr w:type="spellEnd"/>
      <w:r>
        <w:rPr>
          <w:rFonts w:ascii="Calibri" w:hAnsi="Calibri"/>
          <w:sz w:val="22"/>
          <w:szCs w:val="22"/>
        </w:rPr>
        <w:t xml:space="preserve"> работы, существенными изменениями структуры движений, но еще не сопровождающееся снижением работоспособности вследствие использования компенсаторных механизмов?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Переутомление</w:t>
      </w:r>
    </w:p>
    <w:p w:rsidR="005E5116" w:rsidRPr="00EA264F" w:rsidRDefault="005E5116" w:rsidP="005E5116">
      <w:pPr>
        <w:pStyle w:val="a3"/>
        <w:spacing w:after="195" w:afterAutospacing="0"/>
        <w:rPr>
          <w:b/>
        </w:rPr>
      </w:pPr>
      <w:bookmarkStart w:id="0" w:name="_GoBack"/>
      <w:r w:rsidRPr="00EA264F">
        <w:rPr>
          <w:rFonts w:ascii="Calibri" w:hAnsi="Calibri"/>
          <w:b/>
          <w:sz w:val="22"/>
          <w:szCs w:val="22"/>
        </w:rPr>
        <w:t>Скрытое утомление        </w:t>
      </w:r>
    </w:p>
    <w:bookmarkEnd w:id="0"/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Явное утомление</w:t>
      </w:r>
    </w:p>
    <w:p w:rsidR="007E0A7B" w:rsidRDefault="007E0A7B"/>
    <w:sectPr w:rsidR="007E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B6"/>
    <w:rsid w:val="00517842"/>
    <w:rsid w:val="005E5116"/>
    <w:rsid w:val="007E0A7B"/>
    <w:rsid w:val="00B76D43"/>
    <w:rsid w:val="00BA3756"/>
    <w:rsid w:val="00EA264F"/>
    <w:rsid w:val="00EA7EB6"/>
    <w:rsid w:val="00F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A4BD7-2140-4EE6-8818-4932DEEB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2021-08-25T05:59:00Z</dcterms:created>
  <dcterms:modified xsi:type="dcterms:W3CDTF">2021-08-26T12:44:00Z</dcterms:modified>
</cp:coreProperties>
</file>